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0691A" w14:textId="77777777" w:rsidR="00750508" w:rsidRPr="009760E2" w:rsidRDefault="00F4233C" w:rsidP="009760E2">
      <w:pPr>
        <w:pStyle w:val="Heading2"/>
        <w:spacing w:line="360" w:lineRule="auto"/>
        <w:rPr>
          <w:rFonts w:cstheme="majorHAnsi"/>
          <w:sz w:val="23"/>
          <w:szCs w:val="23"/>
        </w:rPr>
      </w:pPr>
      <w:r w:rsidRPr="009760E2">
        <w:rPr>
          <w:rFonts w:cstheme="majorHAnsi"/>
          <w:sz w:val="23"/>
          <w:szCs w:val="23"/>
        </w:rPr>
        <w:t>Eligibility and Submission</w:t>
      </w:r>
    </w:p>
    <w:p w14:paraId="18AD0EA4" w14:textId="77777777" w:rsidR="00DF6589" w:rsidRPr="0002214F" w:rsidRDefault="00F4233C" w:rsidP="009760E2">
      <w:pPr>
        <w:pStyle w:val="ListParagraph"/>
        <w:numPr>
          <w:ilvl w:val="0"/>
          <w:numId w:val="16"/>
        </w:numPr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BSG members may submit one abstract per prize as the presenting (first) </w:t>
      </w:r>
      <w:proofErr w:type="gramStart"/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author, but</w:t>
      </w:r>
      <w:proofErr w:type="gramEnd"/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 may be listed as a co-author on multiple submissions.</w:t>
      </w:r>
    </w:p>
    <w:p w14:paraId="153B4CBB" w14:textId="2DC5CF43" w:rsidR="00DF6589" w:rsidRPr="0002214F" w:rsidRDefault="00F4233C" w:rsidP="009760E2">
      <w:pPr>
        <w:pStyle w:val="ListParagraph"/>
        <w:numPr>
          <w:ilvl w:val="0"/>
          <w:numId w:val="16"/>
        </w:numPr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In accordance with standard publication protocol, the first author (presenting author) should have made the </w:t>
      </w:r>
      <w:r w:rsidR="00BE1BBA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most significan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t contribution to the work described</w:t>
      </w:r>
      <w:r w:rsidR="00DF6589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. </w:t>
      </w:r>
    </w:p>
    <w:p w14:paraId="5E2297EE" w14:textId="16FA23C7" w:rsidR="00DF6589" w:rsidRPr="0002214F" w:rsidRDefault="00F4233C" w:rsidP="009760E2">
      <w:pPr>
        <w:pStyle w:val="ListParagraph"/>
        <w:numPr>
          <w:ilvl w:val="0"/>
          <w:numId w:val="16"/>
        </w:numPr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All co-authors must have approved the submission </w:t>
      </w:r>
      <w:r w:rsidR="00BE1BBA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before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 entry.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br/>
        <w:t>Submissions must not have been previously presented at a national or international scientific meeting or published elsewhere.</w:t>
      </w:r>
    </w:p>
    <w:p w14:paraId="1E1C47E2" w14:textId="4BF7025D" w:rsidR="00DF6589" w:rsidRPr="0002214F" w:rsidRDefault="00F4233C" w:rsidP="009760E2">
      <w:pPr>
        <w:pStyle w:val="ListParagraph"/>
        <w:numPr>
          <w:ilvl w:val="0"/>
          <w:numId w:val="16"/>
        </w:numPr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The presenting author must register for the BSG Winter Conference and present the poster in person.</w:t>
      </w:r>
      <w:r w:rsidR="004B6B0C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Failure to do so, after abstract acceptance, will result in withdrawal of the abstract from the </w:t>
      </w:r>
      <w:r w:rsidR="004B6B0C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conference.</w:t>
      </w:r>
    </w:p>
    <w:p w14:paraId="6758CD54" w14:textId="1AE883E9" w:rsidR="00DF6589" w:rsidRPr="0002214F" w:rsidRDefault="00DF6589" w:rsidP="009760E2">
      <w:pPr>
        <w:pStyle w:val="ListParagraph"/>
        <w:numPr>
          <w:ilvl w:val="0"/>
          <w:numId w:val="16"/>
        </w:numPr>
        <w:spacing w:line="360" w:lineRule="auto"/>
        <w:rPr>
          <w:rFonts w:asciiTheme="majorHAnsi" w:hAnsiTheme="majorHAnsi" w:cstheme="majorHAnsi"/>
          <w:b/>
          <w:bCs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Submitted abstracts and poster presentations should be </w:t>
      </w:r>
      <w:r w:rsidRPr="0002214F">
        <w:rPr>
          <w:rFonts w:asciiTheme="majorHAnsi" w:hAnsiTheme="majorHAnsi" w:cstheme="majorHAnsi"/>
          <w:b/>
          <w:bCs/>
          <w:color w:val="000000" w:themeColor="text1"/>
          <w:sz w:val="23"/>
          <w:szCs w:val="23"/>
        </w:rPr>
        <w:t xml:space="preserve">relevant to older people and oral health. </w:t>
      </w:r>
    </w:p>
    <w:p w14:paraId="1C9B7A42" w14:textId="12A6E305" w:rsidR="00750508" w:rsidRPr="009760E2" w:rsidRDefault="00F4233C" w:rsidP="009760E2">
      <w:pPr>
        <w:pStyle w:val="Heading2"/>
        <w:spacing w:before="0" w:line="360" w:lineRule="auto"/>
        <w:rPr>
          <w:rFonts w:cstheme="majorHAnsi"/>
          <w:sz w:val="23"/>
          <w:szCs w:val="23"/>
        </w:rPr>
      </w:pPr>
      <w:r w:rsidRPr="009760E2">
        <w:rPr>
          <w:rFonts w:cstheme="majorHAnsi"/>
          <w:sz w:val="23"/>
          <w:szCs w:val="23"/>
        </w:rPr>
        <w:t>Abstract Preparation</w:t>
      </w:r>
    </w:p>
    <w:p w14:paraId="13AE0794" w14:textId="45442312" w:rsidR="00750508" w:rsidRPr="0002214F" w:rsidRDefault="00F4233C" w:rsidP="009760E2">
      <w:pPr>
        <w:spacing w:after="0"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Abstracts must be prepared </w:t>
      </w:r>
      <w:r w:rsidR="00BE1BBA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in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 </w:t>
      </w:r>
      <w:r w:rsidR="00BE1BBA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accordance with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 the following guidance. Failure to follow the required format </w:t>
      </w:r>
      <w:r w:rsidR="002A45A9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may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result in rejection.</w:t>
      </w:r>
    </w:p>
    <w:p w14:paraId="166564D4" w14:textId="43187460" w:rsidR="00750508" w:rsidRPr="009760E2" w:rsidRDefault="00F4233C" w:rsidP="000F3F69">
      <w:pPr>
        <w:pStyle w:val="Heading3"/>
        <w:spacing w:line="360" w:lineRule="auto"/>
        <w:rPr>
          <w:rFonts w:cstheme="majorHAnsi"/>
          <w:sz w:val="23"/>
          <w:szCs w:val="23"/>
        </w:rPr>
      </w:pPr>
      <w:r w:rsidRPr="009760E2">
        <w:rPr>
          <w:rFonts w:cstheme="majorHAnsi"/>
          <w:sz w:val="23"/>
          <w:szCs w:val="23"/>
        </w:rPr>
        <w:t xml:space="preserve">General Instructions </w:t>
      </w:r>
    </w:p>
    <w:p w14:paraId="626AC54F" w14:textId="77777777" w:rsidR="009760E2" w:rsidRPr="0002214F" w:rsidRDefault="00F4233C" w:rsidP="000F3F69">
      <w:pPr>
        <w:pStyle w:val="ListBullet"/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Use Arial font, size 12.</w:t>
      </w:r>
      <w:r w:rsidR="009760E2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 </w:t>
      </w:r>
    </w:p>
    <w:p w14:paraId="1F675C61" w14:textId="22C7B4AB" w:rsidR="00750508" w:rsidRPr="0002214F" w:rsidRDefault="00F4233C" w:rsidP="000F3F69">
      <w:pPr>
        <w:pStyle w:val="ListBullet"/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The title should not exceed 12 words.</w:t>
      </w:r>
    </w:p>
    <w:p w14:paraId="5B4FC4BC" w14:textId="77777777" w:rsidR="00750508" w:rsidRPr="0002214F" w:rsidRDefault="00F4233C" w:rsidP="000F3F69">
      <w:pPr>
        <w:pStyle w:val="ListBullet"/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List the presenting author first, followed by co-authors.</w:t>
      </w:r>
    </w:p>
    <w:p w14:paraId="1E3B55C9" w14:textId="77777777" w:rsidR="00750508" w:rsidRPr="0002214F" w:rsidRDefault="00F4233C" w:rsidP="000F3F69">
      <w:pPr>
        <w:pStyle w:val="ListBullet"/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Write surnames followed by up to two initials (e.g., Smith JF, Patel R).</w:t>
      </w:r>
    </w:p>
    <w:p w14:paraId="6556D2AA" w14:textId="77777777" w:rsidR="00750508" w:rsidRPr="0002214F" w:rsidRDefault="00F4233C" w:rsidP="000F3F69">
      <w:pPr>
        <w:pStyle w:val="ListBullet"/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List affiliations for each author on the line below the names.</w:t>
      </w:r>
    </w:p>
    <w:p w14:paraId="4EDCAB02" w14:textId="77777777" w:rsidR="00750508" w:rsidRPr="0002214F" w:rsidRDefault="00F4233C" w:rsidP="000F3F69">
      <w:pPr>
        <w:pStyle w:val="ListBullet"/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The main body of the abstract must be no longer than 250 words.</w:t>
      </w:r>
    </w:p>
    <w:p w14:paraId="698EC31E" w14:textId="3B58B1D8" w:rsidR="002A45A9" w:rsidRPr="0002214F" w:rsidRDefault="00F4233C" w:rsidP="000F3F69">
      <w:pPr>
        <w:pStyle w:val="ListBullet"/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If applicable, acknowledge any funding body at the bottom of the abstract.</w:t>
      </w:r>
    </w:p>
    <w:p w14:paraId="3D77D04F" w14:textId="1B27DD38" w:rsidR="009760E2" w:rsidRPr="009760E2" w:rsidRDefault="004B6B0C" w:rsidP="009760E2">
      <w:pPr>
        <w:pStyle w:val="Heading3"/>
        <w:spacing w:line="360" w:lineRule="auto"/>
        <w:rPr>
          <w:rFonts w:cstheme="majorHAnsi"/>
          <w:b w:val="0"/>
          <w:bCs w:val="0"/>
          <w:color w:val="000000" w:themeColor="text1"/>
          <w:sz w:val="23"/>
          <w:szCs w:val="23"/>
        </w:rPr>
      </w:pPr>
      <w:r w:rsidRPr="009760E2">
        <w:rPr>
          <w:rFonts w:cstheme="majorHAnsi"/>
          <w:sz w:val="23"/>
          <w:szCs w:val="23"/>
        </w:rPr>
        <w:lastRenderedPageBreak/>
        <w:t>Suggested headings</w:t>
      </w:r>
      <w:r w:rsidR="009760E2" w:rsidRPr="009760E2">
        <w:rPr>
          <w:rFonts w:cstheme="majorHAnsi"/>
          <w:sz w:val="23"/>
          <w:szCs w:val="23"/>
        </w:rPr>
        <w:t xml:space="preserve"> - </w:t>
      </w:r>
      <w:r w:rsidR="009760E2" w:rsidRPr="009760E2">
        <w:rPr>
          <w:rFonts w:cstheme="majorHAnsi"/>
          <w:b w:val="0"/>
          <w:bCs w:val="0"/>
          <w:color w:val="000000" w:themeColor="text1"/>
          <w:sz w:val="23"/>
          <w:szCs w:val="23"/>
        </w:rPr>
        <w:t>Not all headings may be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9760E2" w:rsidRPr="009760E2" w14:paraId="0F2875BB" w14:textId="77777777" w:rsidTr="009760E2">
        <w:trPr>
          <w:trHeight w:val="757"/>
        </w:trPr>
        <w:tc>
          <w:tcPr>
            <w:tcW w:w="4315" w:type="dxa"/>
          </w:tcPr>
          <w:p w14:paraId="641385CD" w14:textId="07BF8159" w:rsidR="009760E2" w:rsidRPr="009760E2" w:rsidRDefault="009760E2" w:rsidP="009760E2">
            <w:pPr>
              <w:pStyle w:val="Heading3"/>
              <w:spacing w:before="0"/>
              <w:rPr>
                <w:rFonts w:cstheme="majorHAnsi"/>
                <w:sz w:val="23"/>
                <w:szCs w:val="23"/>
              </w:rPr>
            </w:pPr>
            <w:r w:rsidRPr="009760E2">
              <w:rPr>
                <w:rFonts w:cstheme="majorHAnsi"/>
                <w:sz w:val="23"/>
                <w:szCs w:val="23"/>
              </w:rPr>
              <w:t>C</w:t>
            </w:r>
            <w:r w:rsidRPr="009760E2">
              <w:rPr>
                <w:rFonts w:cstheme="majorHAnsi"/>
                <w:sz w:val="23"/>
                <w:szCs w:val="23"/>
              </w:rPr>
              <w:t>linical Case Abstract</w:t>
            </w:r>
          </w:p>
          <w:p w14:paraId="4775998C" w14:textId="77777777" w:rsidR="009760E2" w:rsidRPr="009760E2" w:rsidRDefault="009760E2" w:rsidP="009760E2">
            <w:pPr>
              <w:pStyle w:val="Heading3"/>
              <w:spacing w:before="0"/>
              <w:rPr>
                <w:rFonts w:cstheme="majorHAnsi"/>
                <w:sz w:val="23"/>
                <w:szCs w:val="23"/>
              </w:rPr>
            </w:pPr>
          </w:p>
        </w:tc>
        <w:tc>
          <w:tcPr>
            <w:tcW w:w="4315" w:type="dxa"/>
          </w:tcPr>
          <w:p w14:paraId="059062BC" w14:textId="3D971ADD" w:rsidR="009760E2" w:rsidRPr="009760E2" w:rsidRDefault="009760E2" w:rsidP="009760E2">
            <w:pPr>
              <w:pStyle w:val="Heading3"/>
              <w:spacing w:before="0"/>
              <w:rPr>
                <w:rFonts w:cstheme="majorHAnsi"/>
                <w:sz w:val="23"/>
                <w:szCs w:val="23"/>
              </w:rPr>
            </w:pPr>
            <w:r w:rsidRPr="009760E2">
              <w:rPr>
                <w:rFonts w:cstheme="majorHAnsi"/>
                <w:sz w:val="23"/>
                <w:szCs w:val="23"/>
              </w:rPr>
              <w:t>Audit / Quality Improvement / Service Evaluation / Research</w:t>
            </w:r>
          </w:p>
        </w:tc>
      </w:tr>
      <w:tr w:rsidR="009760E2" w:rsidRPr="009760E2" w14:paraId="35336185" w14:textId="77777777" w:rsidTr="009760E2">
        <w:trPr>
          <w:trHeight w:val="1907"/>
        </w:trPr>
        <w:tc>
          <w:tcPr>
            <w:tcW w:w="4315" w:type="dxa"/>
          </w:tcPr>
          <w:p w14:paraId="147A3AE8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>Background</w:t>
            </w:r>
          </w:p>
          <w:p w14:paraId="303284E3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>Presenting Problem</w:t>
            </w:r>
          </w:p>
          <w:p w14:paraId="1D20D18F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>Clinical Details</w:t>
            </w:r>
          </w:p>
          <w:p w14:paraId="0F140D4E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>Clinical Management</w:t>
            </w:r>
          </w:p>
          <w:p w14:paraId="0F4F1F36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>Discussion</w:t>
            </w:r>
          </w:p>
          <w:p w14:paraId="1E393996" w14:textId="4200DA55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 xml:space="preserve">Reflection and conclusion </w:t>
            </w:r>
          </w:p>
        </w:tc>
        <w:tc>
          <w:tcPr>
            <w:tcW w:w="4315" w:type="dxa"/>
          </w:tcPr>
          <w:p w14:paraId="32FD734C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>Background</w:t>
            </w:r>
          </w:p>
          <w:p w14:paraId="403CF311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>Aims and objectives / Standard(s)</w:t>
            </w:r>
          </w:p>
          <w:p w14:paraId="7D459F73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>Process / Methodology</w:t>
            </w:r>
          </w:p>
          <w:p w14:paraId="7302FB88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 xml:space="preserve">Results </w:t>
            </w:r>
          </w:p>
          <w:p w14:paraId="54787AE1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 xml:space="preserve">Discussion </w:t>
            </w:r>
          </w:p>
          <w:p w14:paraId="2D0EE7ED" w14:textId="77777777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>Action and recommendations</w:t>
            </w:r>
          </w:p>
          <w:p w14:paraId="1463013E" w14:textId="65CC814B" w:rsidR="009760E2" w:rsidRPr="009760E2" w:rsidRDefault="009760E2" w:rsidP="009760E2">
            <w:pPr>
              <w:pStyle w:val="ListBullet"/>
              <w:spacing w:after="240"/>
              <w:rPr>
                <w:rFonts w:asciiTheme="majorHAnsi" w:hAnsiTheme="majorHAnsi" w:cstheme="majorHAnsi"/>
                <w:sz w:val="23"/>
                <w:szCs w:val="23"/>
              </w:rPr>
            </w:pPr>
            <w:r w:rsidRPr="009760E2">
              <w:rPr>
                <w:rFonts w:asciiTheme="majorHAnsi" w:hAnsiTheme="majorHAnsi" w:cstheme="majorHAnsi"/>
                <w:sz w:val="23"/>
                <w:szCs w:val="23"/>
              </w:rPr>
              <w:t xml:space="preserve">Reflection and conclusion </w:t>
            </w:r>
          </w:p>
        </w:tc>
      </w:tr>
    </w:tbl>
    <w:p w14:paraId="5EE5FF63" w14:textId="77777777" w:rsidR="009760E2" w:rsidRPr="009760E2" w:rsidRDefault="009760E2" w:rsidP="000F3F69">
      <w:pPr>
        <w:spacing w:line="360" w:lineRule="auto"/>
        <w:rPr>
          <w:rFonts w:asciiTheme="majorHAnsi" w:hAnsiTheme="majorHAnsi" w:cstheme="majorHAnsi"/>
          <w:b/>
          <w:bCs/>
          <w:color w:val="4F81BD" w:themeColor="accent1"/>
          <w:sz w:val="4"/>
          <w:szCs w:val="4"/>
        </w:rPr>
      </w:pPr>
    </w:p>
    <w:p w14:paraId="5D092BCF" w14:textId="2AA0338A" w:rsidR="00211F0B" w:rsidRPr="009760E2" w:rsidRDefault="00211F0B" w:rsidP="000F3F69">
      <w:pPr>
        <w:spacing w:line="360" w:lineRule="auto"/>
        <w:rPr>
          <w:rFonts w:asciiTheme="majorHAnsi" w:hAnsiTheme="majorHAnsi" w:cstheme="majorHAnsi"/>
          <w:b/>
          <w:bCs/>
          <w:color w:val="4F81BD" w:themeColor="accent1"/>
          <w:sz w:val="23"/>
          <w:szCs w:val="23"/>
        </w:rPr>
      </w:pPr>
      <w:r w:rsidRPr="009760E2">
        <w:rPr>
          <w:rFonts w:asciiTheme="majorHAnsi" w:hAnsiTheme="majorHAnsi" w:cstheme="majorHAnsi"/>
          <w:b/>
          <w:bCs/>
          <w:color w:val="4F81BD" w:themeColor="accent1"/>
          <w:sz w:val="23"/>
          <w:szCs w:val="23"/>
        </w:rPr>
        <w:t xml:space="preserve">Abstract </w:t>
      </w:r>
      <w:r w:rsidR="00DF6589" w:rsidRPr="009760E2">
        <w:rPr>
          <w:rFonts w:asciiTheme="majorHAnsi" w:hAnsiTheme="majorHAnsi" w:cstheme="majorHAnsi"/>
          <w:b/>
          <w:bCs/>
          <w:color w:val="4F81BD" w:themeColor="accent1"/>
          <w:sz w:val="23"/>
          <w:szCs w:val="23"/>
        </w:rPr>
        <w:t>and Poster S</w:t>
      </w:r>
      <w:r w:rsidRPr="009760E2">
        <w:rPr>
          <w:rFonts w:asciiTheme="majorHAnsi" w:hAnsiTheme="majorHAnsi" w:cstheme="majorHAnsi"/>
          <w:b/>
          <w:bCs/>
          <w:color w:val="4F81BD" w:themeColor="accent1"/>
          <w:sz w:val="23"/>
          <w:szCs w:val="23"/>
        </w:rPr>
        <w:t>ubmission</w:t>
      </w:r>
      <w:r w:rsidR="00DF6589" w:rsidRPr="009760E2">
        <w:rPr>
          <w:rFonts w:asciiTheme="majorHAnsi" w:hAnsiTheme="majorHAnsi" w:cstheme="majorHAnsi"/>
          <w:b/>
          <w:bCs/>
          <w:color w:val="4F81BD" w:themeColor="accent1"/>
          <w:sz w:val="23"/>
          <w:szCs w:val="23"/>
        </w:rPr>
        <w:t xml:space="preserve"> Process </w:t>
      </w:r>
    </w:p>
    <w:p w14:paraId="4760420C" w14:textId="77FE5916" w:rsidR="00DF6589" w:rsidRPr="0002214F" w:rsidRDefault="00211F0B" w:rsidP="009760E2">
      <w:pPr>
        <w:pStyle w:val="BodyText"/>
        <w:numPr>
          <w:ilvl w:val="0"/>
          <w:numId w:val="20"/>
        </w:numPr>
        <w:spacing w:line="360" w:lineRule="auto"/>
        <w:ind w:right="810"/>
        <w:rPr>
          <w:rFonts w:asciiTheme="majorHAnsi" w:hAnsiTheme="majorHAnsi" w:cstheme="majorHAnsi"/>
          <w:color w:val="000000" w:themeColor="text1"/>
          <w:sz w:val="23"/>
          <w:szCs w:val="23"/>
          <w:u w:val="single" w:color="1154CC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Abstracts </w:t>
      </w:r>
      <w:r w:rsidR="00DF6589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should be submitted on the BSG poster application form via email to </w:t>
      </w:r>
      <w:hyperlink r:id="rId8" w:history="1">
        <w:r w:rsidR="00DF6589" w:rsidRPr="0002214F">
          <w:rPr>
            <w:rStyle w:val="Hyperlink"/>
            <w:rFonts w:asciiTheme="majorHAnsi" w:hAnsiTheme="majorHAnsi" w:cstheme="majorHAnsi"/>
            <w:color w:val="000000" w:themeColor="text1"/>
            <w:sz w:val="23"/>
            <w:szCs w:val="23"/>
          </w:rPr>
          <w:t>poster@gerodontology.com</w:t>
        </w:r>
      </w:hyperlink>
      <w:r w:rsidR="00DF6589" w:rsidRPr="0002214F">
        <w:rPr>
          <w:rFonts w:asciiTheme="majorHAnsi" w:hAnsiTheme="majorHAnsi" w:cstheme="majorHAnsi"/>
          <w:color w:val="000000" w:themeColor="text1"/>
          <w:sz w:val="23"/>
          <w:szCs w:val="23"/>
          <w:u w:val="single" w:color="1154CC"/>
        </w:rPr>
        <w:t xml:space="preserve"> </w:t>
      </w:r>
    </w:p>
    <w:p w14:paraId="5080CFC6" w14:textId="154F2F35" w:rsidR="00211F0B" w:rsidRPr="0002214F" w:rsidRDefault="00DF6589" w:rsidP="009760E2">
      <w:pPr>
        <w:pStyle w:val="ListParagraph"/>
        <w:numPr>
          <w:ilvl w:val="0"/>
          <w:numId w:val="20"/>
        </w:numPr>
        <w:spacing w:line="360" w:lineRule="auto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Successful abstract submissions will be notified via email.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If an abstract has been accepted a PDF of the poster should be submitted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. </w:t>
      </w:r>
      <w:r w:rsidR="0002214F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The online poster submission (PDF)</w:t>
      </w:r>
      <w:r w:rsidR="00211F0B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 should be based on the standard A0 poster format. </w:t>
      </w:r>
    </w:p>
    <w:p w14:paraId="067304B6" w14:textId="606E8FCC" w:rsidR="00211F0B" w:rsidRPr="0002214F" w:rsidRDefault="00211F0B" w:rsidP="009760E2">
      <w:pPr>
        <w:pStyle w:val="ListParagraph"/>
        <w:widowControl w:val="0"/>
        <w:numPr>
          <w:ilvl w:val="0"/>
          <w:numId w:val="20"/>
        </w:numPr>
        <w:tabs>
          <w:tab w:val="left" w:pos="1440"/>
        </w:tabs>
        <w:autoSpaceDE w:val="0"/>
        <w:autoSpaceDN w:val="0"/>
        <w:spacing w:before="148" w:after="0" w:line="360" w:lineRule="auto"/>
        <w:ind w:right="124"/>
        <w:jc w:val="both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All</w:t>
      </w:r>
      <w:r w:rsidRPr="0002214F">
        <w:rPr>
          <w:rFonts w:asciiTheme="majorHAnsi" w:hAnsiTheme="majorHAnsi" w:cstheme="majorHAnsi"/>
          <w:color w:val="000000" w:themeColor="text1"/>
          <w:spacing w:val="-3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entries</w:t>
      </w:r>
      <w:r w:rsidRPr="0002214F">
        <w:rPr>
          <w:rFonts w:asciiTheme="majorHAnsi" w:hAnsiTheme="majorHAnsi" w:cstheme="majorHAnsi"/>
          <w:color w:val="000000" w:themeColor="text1"/>
          <w:spacing w:val="-4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will</w:t>
      </w:r>
      <w:r w:rsidRPr="0002214F">
        <w:rPr>
          <w:rFonts w:asciiTheme="majorHAnsi" w:hAnsiTheme="majorHAnsi" w:cstheme="majorHAnsi"/>
          <w:color w:val="000000" w:themeColor="text1"/>
          <w:spacing w:val="-2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be</w:t>
      </w:r>
      <w:r w:rsidRPr="0002214F">
        <w:rPr>
          <w:rFonts w:asciiTheme="majorHAnsi" w:hAnsiTheme="majorHAnsi" w:cstheme="majorHAnsi"/>
          <w:color w:val="000000" w:themeColor="text1"/>
          <w:spacing w:val="-4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assessed by</w:t>
      </w:r>
      <w:r w:rsidRPr="0002214F">
        <w:rPr>
          <w:rFonts w:asciiTheme="majorHAnsi" w:hAnsiTheme="majorHAnsi" w:cstheme="majorHAnsi"/>
          <w:color w:val="000000" w:themeColor="text1"/>
          <w:spacing w:val="-5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a</w:t>
      </w:r>
      <w:r w:rsidRPr="0002214F">
        <w:rPr>
          <w:rFonts w:asciiTheme="majorHAnsi" w:hAnsiTheme="majorHAnsi" w:cstheme="majorHAnsi"/>
          <w:color w:val="000000" w:themeColor="text1"/>
          <w:spacing w:val="-2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panel</w:t>
      </w:r>
      <w:r w:rsidRPr="0002214F">
        <w:rPr>
          <w:rFonts w:asciiTheme="majorHAnsi" w:hAnsiTheme="majorHAnsi" w:cstheme="majorHAnsi"/>
          <w:color w:val="000000" w:themeColor="text1"/>
          <w:spacing w:val="-4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of</w:t>
      </w:r>
      <w:r w:rsidRPr="0002214F">
        <w:rPr>
          <w:rFonts w:asciiTheme="majorHAnsi" w:hAnsiTheme="majorHAnsi" w:cstheme="majorHAnsi"/>
          <w:color w:val="000000" w:themeColor="text1"/>
          <w:spacing w:val="-3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judges</w:t>
      </w:r>
      <w:r w:rsidRPr="0002214F">
        <w:rPr>
          <w:rFonts w:asciiTheme="majorHAnsi" w:hAnsiTheme="majorHAnsi" w:cstheme="majorHAnsi"/>
          <w:color w:val="000000" w:themeColor="text1"/>
          <w:spacing w:val="-1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appointed</w:t>
      </w:r>
      <w:r w:rsidRPr="0002214F">
        <w:rPr>
          <w:rFonts w:asciiTheme="majorHAnsi" w:hAnsiTheme="majorHAnsi" w:cstheme="majorHAnsi"/>
          <w:color w:val="000000" w:themeColor="text1"/>
          <w:spacing w:val="-3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by</w:t>
      </w:r>
      <w:r w:rsidRPr="0002214F">
        <w:rPr>
          <w:rFonts w:asciiTheme="majorHAnsi" w:hAnsiTheme="majorHAnsi" w:cstheme="majorHAnsi"/>
          <w:color w:val="000000" w:themeColor="text1"/>
          <w:spacing w:val="-5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the</w:t>
      </w:r>
      <w:r w:rsidRPr="0002214F">
        <w:rPr>
          <w:rFonts w:asciiTheme="majorHAnsi" w:hAnsiTheme="majorHAnsi" w:cstheme="majorHAnsi"/>
          <w:color w:val="000000" w:themeColor="text1"/>
          <w:spacing w:val="-1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BSG</w:t>
      </w:r>
      <w:r w:rsidRPr="0002214F">
        <w:rPr>
          <w:rFonts w:asciiTheme="majorHAnsi" w:hAnsiTheme="majorHAnsi" w:cstheme="majorHAnsi"/>
          <w:color w:val="000000" w:themeColor="text1"/>
          <w:spacing w:val="-1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pacing w:val="-2"/>
          <w:sz w:val="23"/>
          <w:szCs w:val="23"/>
        </w:rPr>
        <w:t>Committee</w:t>
      </w:r>
      <w:r w:rsidR="00DF6589" w:rsidRPr="0002214F">
        <w:rPr>
          <w:rFonts w:asciiTheme="majorHAnsi" w:hAnsiTheme="majorHAnsi" w:cstheme="majorHAnsi"/>
          <w:color w:val="000000" w:themeColor="text1"/>
          <w:spacing w:val="-2"/>
          <w:sz w:val="23"/>
          <w:szCs w:val="23"/>
        </w:rPr>
        <w:t>.</w:t>
      </w:r>
      <w:r w:rsidR="009760E2" w:rsidRPr="0002214F">
        <w:rPr>
          <w:rFonts w:asciiTheme="majorHAnsi" w:hAnsiTheme="majorHAnsi" w:cstheme="majorHAnsi"/>
          <w:color w:val="000000" w:themeColor="text1"/>
          <w:spacing w:val="-2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Applicants may be asked to complete a short individual Q&amp;A session with the judges via email</w:t>
      </w:r>
      <w:r w:rsidR="00DF6589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. </w:t>
      </w:r>
    </w:p>
    <w:p w14:paraId="5CD8BDCA" w14:textId="3622D38A" w:rsidR="00211F0B" w:rsidRPr="0002214F" w:rsidRDefault="00211F0B" w:rsidP="0002214F">
      <w:pPr>
        <w:pStyle w:val="ListParagraph"/>
        <w:widowControl w:val="0"/>
        <w:numPr>
          <w:ilvl w:val="0"/>
          <w:numId w:val="20"/>
        </w:numPr>
        <w:tabs>
          <w:tab w:val="left" w:pos="1440"/>
        </w:tabs>
        <w:autoSpaceDE w:val="0"/>
        <w:autoSpaceDN w:val="0"/>
        <w:spacing w:before="150" w:after="0" w:line="360" w:lineRule="auto"/>
        <w:ind w:right="123"/>
        <w:jc w:val="both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The best entrants will be invited to present posters at the </w:t>
      </w:r>
      <w:r w:rsidR="0002214F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face-to-face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 BSG Winter Conference. Prizes</w:t>
      </w:r>
      <w:r w:rsidRPr="0002214F">
        <w:rPr>
          <w:rFonts w:asciiTheme="majorHAnsi" w:hAnsiTheme="majorHAnsi" w:cstheme="majorHAnsi"/>
          <w:color w:val="000000" w:themeColor="text1"/>
          <w:spacing w:val="-4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will</w:t>
      </w:r>
      <w:r w:rsidRPr="0002214F">
        <w:rPr>
          <w:rFonts w:asciiTheme="majorHAnsi" w:hAnsiTheme="majorHAnsi" w:cstheme="majorHAnsi"/>
          <w:color w:val="000000" w:themeColor="text1"/>
          <w:spacing w:val="-4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be</w:t>
      </w:r>
      <w:r w:rsidRPr="0002214F">
        <w:rPr>
          <w:rFonts w:asciiTheme="majorHAnsi" w:hAnsiTheme="majorHAnsi" w:cstheme="majorHAnsi"/>
          <w:color w:val="000000" w:themeColor="text1"/>
          <w:spacing w:val="-3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awarded</w:t>
      </w:r>
      <w:r w:rsidRPr="0002214F">
        <w:rPr>
          <w:rFonts w:asciiTheme="majorHAnsi" w:hAnsiTheme="majorHAnsi" w:cstheme="majorHAnsi"/>
          <w:color w:val="000000" w:themeColor="text1"/>
          <w:spacing w:val="-3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in</w:t>
      </w:r>
      <w:r w:rsidRPr="0002214F">
        <w:rPr>
          <w:rFonts w:asciiTheme="majorHAnsi" w:hAnsiTheme="majorHAnsi" w:cstheme="majorHAnsi"/>
          <w:color w:val="000000" w:themeColor="text1"/>
          <w:spacing w:val="-8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each</w:t>
      </w:r>
      <w:r w:rsidRPr="0002214F">
        <w:rPr>
          <w:rFonts w:asciiTheme="majorHAnsi" w:hAnsiTheme="majorHAnsi" w:cstheme="majorHAnsi"/>
          <w:color w:val="000000" w:themeColor="text1"/>
          <w:spacing w:val="-3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category</w:t>
      </w:r>
      <w:r w:rsidRPr="0002214F">
        <w:rPr>
          <w:rFonts w:asciiTheme="majorHAnsi" w:hAnsiTheme="majorHAnsi" w:cstheme="majorHAnsi"/>
          <w:color w:val="000000" w:themeColor="text1"/>
          <w:spacing w:val="-7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only</w:t>
      </w:r>
      <w:r w:rsidRPr="0002214F">
        <w:rPr>
          <w:rFonts w:asciiTheme="majorHAnsi" w:hAnsiTheme="majorHAnsi" w:cstheme="majorHAnsi"/>
          <w:color w:val="000000" w:themeColor="text1"/>
          <w:spacing w:val="-5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if</w:t>
      </w:r>
      <w:r w:rsidRPr="0002214F">
        <w:rPr>
          <w:rFonts w:asciiTheme="majorHAnsi" w:hAnsiTheme="majorHAnsi" w:cstheme="majorHAnsi"/>
          <w:color w:val="000000" w:themeColor="text1"/>
          <w:spacing w:val="-5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the</w:t>
      </w:r>
      <w:r w:rsidRPr="0002214F">
        <w:rPr>
          <w:rFonts w:asciiTheme="majorHAnsi" w:hAnsiTheme="majorHAnsi" w:cstheme="majorHAnsi"/>
          <w:color w:val="000000" w:themeColor="text1"/>
          <w:spacing w:val="-6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judges</w:t>
      </w:r>
      <w:r w:rsidRPr="0002214F">
        <w:rPr>
          <w:rFonts w:asciiTheme="majorHAnsi" w:hAnsiTheme="majorHAnsi" w:cstheme="majorHAnsi"/>
          <w:color w:val="000000" w:themeColor="text1"/>
          <w:spacing w:val="-4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agree</w:t>
      </w:r>
      <w:r w:rsidRPr="0002214F">
        <w:rPr>
          <w:rFonts w:asciiTheme="majorHAnsi" w:hAnsiTheme="majorHAnsi" w:cstheme="majorHAnsi"/>
          <w:color w:val="000000" w:themeColor="text1"/>
          <w:spacing w:val="-3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that</w:t>
      </w:r>
      <w:r w:rsidRPr="0002214F">
        <w:rPr>
          <w:rFonts w:asciiTheme="majorHAnsi" w:hAnsiTheme="majorHAnsi" w:cstheme="majorHAnsi"/>
          <w:color w:val="000000" w:themeColor="text1"/>
          <w:spacing w:val="-5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its</w:t>
      </w:r>
      <w:r w:rsidRPr="0002214F">
        <w:rPr>
          <w:rFonts w:asciiTheme="majorHAnsi" w:hAnsiTheme="majorHAnsi" w:cstheme="majorHAnsi"/>
          <w:color w:val="000000" w:themeColor="text1"/>
          <w:spacing w:val="-4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content</w:t>
      </w:r>
      <w:r w:rsidRPr="0002214F">
        <w:rPr>
          <w:rFonts w:asciiTheme="majorHAnsi" w:hAnsiTheme="majorHAnsi" w:cstheme="majorHAnsi"/>
          <w:color w:val="000000" w:themeColor="text1"/>
          <w:spacing w:val="-3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is</w:t>
      </w:r>
      <w:r w:rsidRPr="0002214F">
        <w:rPr>
          <w:rFonts w:asciiTheme="majorHAnsi" w:hAnsiTheme="majorHAnsi" w:cstheme="majorHAnsi"/>
          <w:color w:val="000000" w:themeColor="text1"/>
          <w:spacing w:val="-4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of</w:t>
      </w:r>
      <w:r w:rsidRPr="0002214F">
        <w:rPr>
          <w:rFonts w:asciiTheme="majorHAnsi" w:hAnsiTheme="majorHAnsi" w:cstheme="majorHAnsi"/>
          <w:color w:val="000000" w:themeColor="text1"/>
          <w:spacing w:val="-3"/>
          <w:sz w:val="23"/>
          <w:szCs w:val="23"/>
        </w:rPr>
        <w:t xml:space="preserve"> 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a sufficiently high standard</w:t>
      </w:r>
    </w:p>
    <w:p w14:paraId="01F5C348" w14:textId="740F1860" w:rsidR="00211F0B" w:rsidRPr="0002214F" w:rsidRDefault="00211F0B" w:rsidP="009760E2">
      <w:pPr>
        <w:pStyle w:val="ListParagraph"/>
        <w:widowControl w:val="0"/>
        <w:numPr>
          <w:ilvl w:val="0"/>
          <w:numId w:val="20"/>
        </w:numPr>
        <w:tabs>
          <w:tab w:val="left" w:pos="1440"/>
        </w:tabs>
        <w:autoSpaceDE w:val="0"/>
        <w:autoSpaceDN w:val="0"/>
        <w:spacing w:before="150" w:after="0" w:line="360" w:lineRule="auto"/>
        <w:ind w:right="124"/>
        <w:jc w:val="both"/>
        <w:rPr>
          <w:rFonts w:asciiTheme="majorHAnsi" w:hAnsiTheme="majorHAnsi" w:cstheme="majorHAnsi"/>
          <w:color w:val="000000" w:themeColor="text1"/>
          <w:sz w:val="23"/>
          <w:szCs w:val="23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Results of the poster competition will be announced at the close of the BSG Winter Conference</w:t>
      </w:r>
      <w:r w:rsidR="009760E2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 xml:space="preserve">. </w:t>
      </w:r>
    </w:p>
    <w:p w14:paraId="224A2694" w14:textId="77777777" w:rsidR="0002214F" w:rsidRPr="0002214F" w:rsidRDefault="0002214F" w:rsidP="000F3F69">
      <w:pPr>
        <w:spacing w:line="360" w:lineRule="auto"/>
        <w:rPr>
          <w:rFonts w:asciiTheme="majorHAnsi" w:hAnsiTheme="majorHAnsi" w:cstheme="majorHAnsi"/>
          <w:b/>
          <w:bCs/>
          <w:color w:val="4F81BD" w:themeColor="accent1"/>
          <w:sz w:val="4"/>
          <w:szCs w:val="4"/>
          <w:lang w:val="en-GB"/>
        </w:rPr>
      </w:pPr>
    </w:p>
    <w:p w14:paraId="6C2BEF3B" w14:textId="7CDF6C49" w:rsidR="002A45A9" w:rsidRPr="009760E2" w:rsidRDefault="002A45A9" w:rsidP="0002214F">
      <w:pPr>
        <w:spacing w:after="0" w:line="360" w:lineRule="auto"/>
        <w:rPr>
          <w:rFonts w:asciiTheme="majorHAnsi" w:hAnsiTheme="majorHAnsi" w:cstheme="majorHAnsi"/>
          <w:b/>
          <w:bCs/>
          <w:color w:val="4F81BD" w:themeColor="accent1"/>
          <w:sz w:val="23"/>
          <w:szCs w:val="23"/>
          <w:lang w:val="en-GB"/>
        </w:rPr>
      </w:pPr>
      <w:r w:rsidRPr="009760E2">
        <w:rPr>
          <w:rFonts w:asciiTheme="majorHAnsi" w:hAnsiTheme="majorHAnsi" w:cstheme="majorHAnsi"/>
          <w:b/>
          <w:bCs/>
          <w:color w:val="4F81BD" w:themeColor="accent1"/>
          <w:sz w:val="23"/>
          <w:szCs w:val="23"/>
          <w:lang w:val="en-GB"/>
        </w:rPr>
        <w:t>Poster Presentation</w:t>
      </w:r>
      <w:r w:rsidR="00211F0B" w:rsidRPr="009760E2">
        <w:rPr>
          <w:rFonts w:asciiTheme="majorHAnsi" w:hAnsiTheme="majorHAnsi" w:cstheme="majorHAnsi"/>
          <w:b/>
          <w:bCs/>
          <w:color w:val="4F81BD" w:themeColor="accent1"/>
          <w:sz w:val="23"/>
          <w:szCs w:val="23"/>
          <w:lang w:val="en-GB"/>
        </w:rPr>
        <w:t xml:space="preserve"> Guidance </w:t>
      </w:r>
    </w:p>
    <w:p w14:paraId="5E466884" w14:textId="4E23829F" w:rsidR="002A45A9" w:rsidRPr="0002214F" w:rsidRDefault="002A45A9" w:rsidP="0002214F">
      <w:pPr>
        <w:numPr>
          <w:ilvl w:val="0"/>
          <w:numId w:val="11"/>
        </w:numPr>
        <w:spacing w:after="0" w:line="360" w:lineRule="auto"/>
        <w:rPr>
          <w:rFonts w:asciiTheme="majorHAnsi" w:hAnsiTheme="majorHAnsi" w:cstheme="majorHAnsi"/>
          <w:color w:val="000000" w:themeColor="text1"/>
          <w:sz w:val="23"/>
          <w:szCs w:val="23"/>
          <w:lang w:val="en-GB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  <w:lang w:val="en-GB"/>
        </w:rPr>
        <w:t>Posters must be prepared in A</w:t>
      </w:r>
      <w:r w:rsidR="00211F0B" w:rsidRPr="0002214F">
        <w:rPr>
          <w:rFonts w:asciiTheme="majorHAnsi" w:hAnsiTheme="majorHAnsi" w:cstheme="majorHAnsi"/>
          <w:color w:val="000000" w:themeColor="text1"/>
          <w:sz w:val="23"/>
          <w:szCs w:val="23"/>
          <w:lang w:val="en-GB"/>
        </w:rPr>
        <w:t>0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  <w:lang w:val="en-GB"/>
        </w:rPr>
        <w:t xml:space="preserve"> size </w:t>
      </w:r>
      <w:r w:rsidR="00211F0B" w:rsidRPr="0002214F">
        <w:rPr>
          <w:rFonts w:asciiTheme="majorHAnsi" w:hAnsiTheme="majorHAnsi" w:cstheme="majorHAnsi"/>
          <w:color w:val="000000" w:themeColor="text1"/>
          <w:sz w:val="23"/>
          <w:szCs w:val="23"/>
        </w:rPr>
        <w:t>(841mm width by 1189mm height)</w:t>
      </w:r>
      <w:r w:rsidR="0002214F" w:rsidRPr="0002214F">
        <w:rPr>
          <w:rFonts w:asciiTheme="majorHAnsi" w:hAnsiTheme="majorHAnsi" w:cstheme="majorHAnsi"/>
          <w:color w:val="000000" w:themeColor="text1"/>
          <w:sz w:val="23"/>
          <w:szCs w:val="23"/>
          <w:lang w:val="en-GB"/>
        </w:rPr>
        <w:t xml:space="preserve"> and p</w:t>
      </w:r>
      <w:r w:rsidRPr="0002214F">
        <w:rPr>
          <w:rFonts w:asciiTheme="majorHAnsi" w:hAnsiTheme="majorHAnsi" w:cstheme="majorHAnsi"/>
          <w:color w:val="000000" w:themeColor="text1"/>
          <w:sz w:val="23"/>
          <w:szCs w:val="23"/>
          <w:lang w:val="en-GB"/>
        </w:rPr>
        <w:t>ortrait orientation.</w:t>
      </w:r>
    </w:p>
    <w:p w14:paraId="4E247661" w14:textId="77777777" w:rsidR="002A45A9" w:rsidRPr="0002214F" w:rsidRDefault="002A45A9" w:rsidP="0002214F">
      <w:pPr>
        <w:numPr>
          <w:ilvl w:val="0"/>
          <w:numId w:val="11"/>
        </w:numPr>
        <w:spacing w:after="0" w:line="360" w:lineRule="auto"/>
        <w:rPr>
          <w:rFonts w:asciiTheme="majorHAnsi" w:hAnsiTheme="majorHAnsi" w:cstheme="majorHAnsi"/>
          <w:color w:val="000000" w:themeColor="text1"/>
          <w:sz w:val="23"/>
          <w:szCs w:val="23"/>
          <w:lang w:val="en-GB"/>
        </w:rPr>
      </w:pPr>
      <w:r w:rsidRPr="0002214F">
        <w:rPr>
          <w:rFonts w:asciiTheme="majorHAnsi" w:hAnsiTheme="majorHAnsi" w:cstheme="majorHAnsi"/>
          <w:color w:val="000000" w:themeColor="text1"/>
          <w:sz w:val="23"/>
          <w:szCs w:val="23"/>
          <w:lang w:val="en-GB"/>
        </w:rPr>
        <w:t>All other design elements are at the presenter’s discretion.</w:t>
      </w:r>
    </w:p>
    <w:p w14:paraId="7B618D8A" w14:textId="77777777" w:rsidR="002A45A9" w:rsidRPr="0002214F" w:rsidRDefault="002A45A9" w:rsidP="0002214F">
      <w:pPr>
        <w:spacing w:line="360" w:lineRule="auto"/>
        <w:rPr>
          <w:rFonts w:asciiTheme="majorHAnsi" w:hAnsiTheme="majorHAnsi" w:cstheme="majorHAnsi"/>
          <w:sz w:val="8"/>
          <w:szCs w:val="8"/>
        </w:rPr>
      </w:pPr>
    </w:p>
    <w:p w14:paraId="208EBB41" w14:textId="23FD794F" w:rsidR="00750508" w:rsidRPr="009760E2" w:rsidRDefault="00F4233C" w:rsidP="0002214F">
      <w:pPr>
        <w:pStyle w:val="Heading2"/>
        <w:spacing w:line="360" w:lineRule="auto"/>
        <w:rPr>
          <w:rFonts w:cstheme="majorHAnsi"/>
          <w:sz w:val="23"/>
          <w:szCs w:val="23"/>
        </w:rPr>
      </w:pPr>
      <w:r w:rsidRPr="009760E2">
        <w:rPr>
          <w:rFonts w:cstheme="majorHAnsi"/>
          <w:sz w:val="23"/>
          <w:szCs w:val="23"/>
        </w:rPr>
        <w:t>If you have any questions regarding poster submission or formatting, please contact:</w:t>
      </w:r>
    </w:p>
    <w:p w14:paraId="1EB27466" w14:textId="3AC20C25" w:rsidR="00750508" w:rsidRPr="009760E2" w:rsidRDefault="0002214F" w:rsidP="0002214F">
      <w:pPr>
        <w:spacing w:line="360" w:lineRule="auto"/>
        <w:rPr>
          <w:rFonts w:asciiTheme="majorHAnsi" w:hAnsiTheme="majorHAnsi" w:cstheme="majorHAnsi"/>
          <w:sz w:val="23"/>
          <w:szCs w:val="23"/>
        </w:rPr>
      </w:pPr>
      <w:hyperlink r:id="rId9" w:history="1">
        <w:r w:rsidR="00F4233C" w:rsidRPr="0002214F">
          <w:rPr>
            <w:rStyle w:val="Hyperlink"/>
            <w:rFonts w:asciiTheme="majorHAnsi" w:hAnsiTheme="majorHAnsi" w:cstheme="majorHAnsi"/>
            <w:sz w:val="23"/>
            <w:szCs w:val="23"/>
          </w:rPr>
          <w:t>Poster@gerodontology.com</w:t>
        </w:r>
      </w:hyperlink>
    </w:p>
    <w:sectPr w:rsidR="00750508" w:rsidRPr="009760E2" w:rsidSect="0002214F"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2FB8D" w14:textId="77777777" w:rsidR="00757396" w:rsidRDefault="00757396" w:rsidP="0002214F">
      <w:pPr>
        <w:spacing w:after="0" w:line="240" w:lineRule="auto"/>
      </w:pPr>
      <w:r>
        <w:separator/>
      </w:r>
    </w:p>
  </w:endnote>
  <w:endnote w:type="continuationSeparator" w:id="0">
    <w:p w14:paraId="3D92EC70" w14:textId="77777777" w:rsidR="00757396" w:rsidRDefault="00757396" w:rsidP="00022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D1A2A" w14:textId="77777777" w:rsidR="00757396" w:rsidRDefault="00757396" w:rsidP="0002214F">
      <w:pPr>
        <w:spacing w:after="0" w:line="240" w:lineRule="auto"/>
      </w:pPr>
      <w:r>
        <w:separator/>
      </w:r>
    </w:p>
  </w:footnote>
  <w:footnote w:type="continuationSeparator" w:id="0">
    <w:p w14:paraId="384ABA63" w14:textId="77777777" w:rsidR="00757396" w:rsidRDefault="00757396" w:rsidP="00022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A0EC0" w14:textId="77777777" w:rsidR="0002214F" w:rsidRPr="0002214F" w:rsidRDefault="0002214F" w:rsidP="0002214F">
    <w:pPr>
      <w:pStyle w:val="Title"/>
      <w:pBdr>
        <w:bottom w:val="single" w:sz="8" w:space="0" w:color="4F81BD" w:themeColor="accent1"/>
      </w:pBdr>
      <w:spacing w:line="360" w:lineRule="auto"/>
      <w:rPr>
        <w:rFonts w:cstheme="majorHAnsi"/>
        <w:sz w:val="44"/>
        <w:szCs w:val="44"/>
      </w:rPr>
    </w:pPr>
    <w:r w:rsidRPr="0002214F">
      <w:rPr>
        <w:sz w:val="44"/>
        <w:szCs w:val="44"/>
      </w:rPr>
      <w:tab/>
    </w:r>
    <w:r w:rsidRPr="0002214F">
      <w:rPr>
        <w:rFonts w:cstheme="majorHAnsi"/>
        <w:sz w:val="44"/>
        <w:szCs w:val="44"/>
      </w:rPr>
      <w:t>Poster Prizes – Guidance and Regulations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F743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8D3B90"/>
    <w:multiLevelType w:val="hybridMultilevel"/>
    <w:tmpl w:val="63180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B17375"/>
    <w:multiLevelType w:val="multilevel"/>
    <w:tmpl w:val="4AE6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66151A"/>
    <w:multiLevelType w:val="hybridMultilevel"/>
    <w:tmpl w:val="AE884214"/>
    <w:lvl w:ilvl="0" w:tplc="3FAAADF8">
      <w:start w:val="2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4C0882"/>
    <w:multiLevelType w:val="hybridMultilevel"/>
    <w:tmpl w:val="010A54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DF09CD"/>
    <w:multiLevelType w:val="hybridMultilevel"/>
    <w:tmpl w:val="21983AB4"/>
    <w:lvl w:ilvl="0" w:tplc="E1484B1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14775A"/>
    <w:multiLevelType w:val="hybridMultilevel"/>
    <w:tmpl w:val="79D0C3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64C06"/>
    <w:multiLevelType w:val="hybridMultilevel"/>
    <w:tmpl w:val="755499A6"/>
    <w:lvl w:ilvl="0" w:tplc="03D6AA92">
      <w:numFmt w:val="bullet"/>
      <w:lvlText w:val=""/>
      <w:lvlJc w:val="left"/>
      <w:pPr>
        <w:ind w:left="720" w:hanging="356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122A4578">
      <w:numFmt w:val="bullet"/>
      <w:lvlText w:val="•"/>
      <w:lvlJc w:val="left"/>
      <w:pPr>
        <w:ind w:left="1634" w:hanging="356"/>
      </w:pPr>
      <w:rPr>
        <w:rFonts w:hint="default"/>
        <w:lang w:val="en-US" w:eastAsia="en-US" w:bidi="ar-SA"/>
      </w:rPr>
    </w:lvl>
    <w:lvl w:ilvl="2" w:tplc="6792B83A">
      <w:numFmt w:val="bullet"/>
      <w:lvlText w:val="•"/>
      <w:lvlJc w:val="left"/>
      <w:pPr>
        <w:ind w:left="2549" w:hanging="356"/>
      </w:pPr>
      <w:rPr>
        <w:rFonts w:hint="default"/>
        <w:lang w:val="en-US" w:eastAsia="en-US" w:bidi="ar-SA"/>
      </w:rPr>
    </w:lvl>
    <w:lvl w:ilvl="3" w:tplc="417247C4">
      <w:numFmt w:val="bullet"/>
      <w:lvlText w:val="•"/>
      <w:lvlJc w:val="left"/>
      <w:pPr>
        <w:ind w:left="3463" w:hanging="356"/>
      </w:pPr>
      <w:rPr>
        <w:rFonts w:hint="default"/>
        <w:lang w:val="en-US" w:eastAsia="en-US" w:bidi="ar-SA"/>
      </w:rPr>
    </w:lvl>
    <w:lvl w:ilvl="4" w:tplc="C00E822E">
      <w:numFmt w:val="bullet"/>
      <w:lvlText w:val="•"/>
      <w:lvlJc w:val="left"/>
      <w:pPr>
        <w:ind w:left="4378" w:hanging="356"/>
      </w:pPr>
      <w:rPr>
        <w:rFonts w:hint="default"/>
        <w:lang w:val="en-US" w:eastAsia="en-US" w:bidi="ar-SA"/>
      </w:rPr>
    </w:lvl>
    <w:lvl w:ilvl="5" w:tplc="8C9EEA42">
      <w:numFmt w:val="bullet"/>
      <w:lvlText w:val="•"/>
      <w:lvlJc w:val="left"/>
      <w:pPr>
        <w:ind w:left="5293" w:hanging="356"/>
      </w:pPr>
      <w:rPr>
        <w:rFonts w:hint="default"/>
        <w:lang w:val="en-US" w:eastAsia="en-US" w:bidi="ar-SA"/>
      </w:rPr>
    </w:lvl>
    <w:lvl w:ilvl="6" w:tplc="71B83128">
      <w:numFmt w:val="bullet"/>
      <w:lvlText w:val="•"/>
      <w:lvlJc w:val="left"/>
      <w:pPr>
        <w:ind w:left="6207" w:hanging="356"/>
      </w:pPr>
      <w:rPr>
        <w:rFonts w:hint="default"/>
        <w:lang w:val="en-US" w:eastAsia="en-US" w:bidi="ar-SA"/>
      </w:rPr>
    </w:lvl>
    <w:lvl w:ilvl="7" w:tplc="11068472">
      <w:numFmt w:val="bullet"/>
      <w:lvlText w:val="•"/>
      <w:lvlJc w:val="left"/>
      <w:pPr>
        <w:ind w:left="7122" w:hanging="356"/>
      </w:pPr>
      <w:rPr>
        <w:rFonts w:hint="default"/>
        <w:lang w:val="en-US" w:eastAsia="en-US" w:bidi="ar-SA"/>
      </w:rPr>
    </w:lvl>
    <w:lvl w:ilvl="8" w:tplc="9B4642AC">
      <w:numFmt w:val="bullet"/>
      <w:lvlText w:val="•"/>
      <w:lvlJc w:val="left"/>
      <w:pPr>
        <w:ind w:left="8037" w:hanging="356"/>
      </w:pPr>
      <w:rPr>
        <w:rFonts w:hint="default"/>
        <w:lang w:val="en-US" w:eastAsia="en-US" w:bidi="ar-SA"/>
      </w:rPr>
    </w:lvl>
  </w:abstractNum>
  <w:abstractNum w:abstractNumId="16" w15:restartNumberingAfterBreak="0">
    <w:nsid w:val="5B5F2570"/>
    <w:multiLevelType w:val="hybridMultilevel"/>
    <w:tmpl w:val="D6589F6A"/>
    <w:lvl w:ilvl="0" w:tplc="F38265C0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9D03CE"/>
    <w:multiLevelType w:val="hybridMultilevel"/>
    <w:tmpl w:val="F5F2C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972FD8"/>
    <w:multiLevelType w:val="hybridMultilevel"/>
    <w:tmpl w:val="58542934"/>
    <w:lvl w:ilvl="0" w:tplc="3FAAADF8">
      <w:start w:val="2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73875"/>
    <w:multiLevelType w:val="hybridMultilevel"/>
    <w:tmpl w:val="9256955C"/>
    <w:lvl w:ilvl="0" w:tplc="F38265C0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255303">
    <w:abstractNumId w:val="8"/>
  </w:num>
  <w:num w:numId="2" w16cid:durableId="1389186001">
    <w:abstractNumId w:val="6"/>
  </w:num>
  <w:num w:numId="3" w16cid:durableId="1828667351">
    <w:abstractNumId w:val="5"/>
  </w:num>
  <w:num w:numId="4" w16cid:durableId="573592918">
    <w:abstractNumId w:val="4"/>
  </w:num>
  <w:num w:numId="5" w16cid:durableId="1816340465">
    <w:abstractNumId w:val="7"/>
  </w:num>
  <w:num w:numId="6" w16cid:durableId="1611624582">
    <w:abstractNumId w:val="3"/>
  </w:num>
  <w:num w:numId="7" w16cid:durableId="691952790">
    <w:abstractNumId w:val="2"/>
  </w:num>
  <w:num w:numId="8" w16cid:durableId="804002724">
    <w:abstractNumId w:val="1"/>
  </w:num>
  <w:num w:numId="9" w16cid:durableId="723255814">
    <w:abstractNumId w:val="0"/>
  </w:num>
  <w:num w:numId="10" w16cid:durableId="1979798716">
    <w:abstractNumId w:val="13"/>
  </w:num>
  <w:num w:numId="11" w16cid:durableId="643391115">
    <w:abstractNumId w:val="10"/>
  </w:num>
  <w:num w:numId="12" w16cid:durableId="1032615643">
    <w:abstractNumId w:val="12"/>
  </w:num>
  <w:num w:numId="13" w16cid:durableId="1966428680">
    <w:abstractNumId w:val="14"/>
  </w:num>
  <w:num w:numId="14" w16cid:durableId="547692300">
    <w:abstractNumId w:val="15"/>
  </w:num>
  <w:num w:numId="15" w16cid:durableId="724522249">
    <w:abstractNumId w:val="9"/>
  </w:num>
  <w:num w:numId="16" w16cid:durableId="1685277729">
    <w:abstractNumId w:val="19"/>
  </w:num>
  <w:num w:numId="17" w16cid:durableId="1808544729">
    <w:abstractNumId w:val="16"/>
  </w:num>
  <w:num w:numId="18" w16cid:durableId="651059780">
    <w:abstractNumId w:val="11"/>
  </w:num>
  <w:num w:numId="19" w16cid:durableId="1890067937">
    <w:abstractNumId w:val="18"/>
  </w:num>
  <w:num w:numId="20" w16cid:durableId="8678372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14F"/>
    <w:rsid w:val="00034616"/>
    <w:rsid w:val="0006063C"/>
    <w:rsid w:val="000F3F69"/>
    <w:rsid w:val="0015074B"/>
    <w:rsid w:val="00211F0B"/>
    <w:rsid w:val="0029639D"/>
    <w:rsid w:val="002A45A9"/>
    <w:rsid w:val="00326F90"/>
    <w:rsid w:val="004B6B0C"/>
    <w:rsid w:val="00686B67"/>
    <w:rsid w:val="00750508"/>
    <w:rsid w:val="00757396"/>
    <w:rsid w:val="00851F9B"/>
    <w:rsid w:val="00965AF8"/>
    <w:rsid w:val="009760E2"/>
    <w:rsid w:val="00AA1D8D"/>
    <w:rsid w:val="00AB3F44"/>
    <w:rsid w:val="00B47730"/>
    <w:rsid w:val="00BE1BBA"/>
    <w:rsid w:val="00C373B2"/>
    <w:rsid w:val="00CB0664"/>
    <w:rsid w:val="00DF6589"/>
    <w:rsid w:val="00E51259"/>
    <w:rsid w:val="00F4233C"/>
    <w:rsid w:val="00FC693F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41FF7A"/>
  <w14:defaultImageDpi w14:val="300"/>
  <w15:docId w15:val="{60C3CEDC-268E-104F-AECD-960F5257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65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er@gerodontology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Adele.Cunningham\AppData\Local\Microsoft\Windows\INetCache\Content.Outlook\TBDLP76Z\poster@gerodontolog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2567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Cunningham, Adele</dc:creator>
  <cp:keywords/>
  <dc:description>generated by python-docx</dc:description>
  <cp:lastModifiedBy>Cunningham, Adele</cp:lastModifiedBy>
  <cp:revision>2</cp:revision>
  <cp:lastPrinted>2026-09-29T16:01:00Z</cp:lastPrinted>
  <dcterms:created xsi:type="dcterms:W3CDTF">2026-09-29T16:01:00Z</dcterms:created>
  <dcterms:modified xsi:type="dcterms:W3CDTF">2026-09-29T16:01:00Z</dcterms:modified>
  <cp:category/>
</cp:coreProperties>
</file>